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F91" w:rsidRPr="00686922" w:rsidRDefault="00991F91" w:rsidP="00991F91">
      <w:pPr>
        <w:spacing w:line="240" w:lineRule="auto"/>
        <w:contextualSpacing/>
        <w:rPr>
          <w:rFonts w:ascii="Comic Sans MS" w:hAnsi="Comic Sans MS"/>
          <w:b/>
          <w:color w:val="000000" w:themeColor="text1"/>
          <w:sz w:val="20"/>
          <w:szCs w:val="20"/>
        </w:rPr>
      </w:pPr>
      <w:bookmarkStart w:id="0" w:name="_GoBack"/>
      <w:bookmarkEnd w:id="0"/>
      <w:r w:rsidRPr="00686922">
        <w:rPr>
          <w:rFonts w:ascii="Comic Sans MS" w:hAnsi="Comic Sans MS"/>
          <w:b/>
          <w:color w:val="000000" w:themeColor="text1"/>
          <w:sz w:val="20"/>
          <w:szCs w:val="20"/>
        </w:rPr>
        <w:t>Katie Douglas</w:t>
      </w:r>
    </w:p>
    <w:p w:rsidR="00991F91" w:rsidRPr="00686922" w:rsidRDefault="00991F91" w:rsidP="00991F91">
      <w:pPr>
        <w:spacing w:line="240" w:lineRule="auto"/>
        <w:contextualSpacing/>
        <w:rPr>
          <w:rFonts w:ascii="Comic Sans MS" w:hAnsi="Comic Sans MS"/>
          <w:b/>
          <w:color w:val="000000" w:themeColor="text1"/>
          <w:sz w:val="20"/>
          <w:szCs w:val="20"/>
        </w:rPr>
      </w:pPr>
      <w:r w:rsidRPr="00686922">
        <w:rPr>
          <w:rFonts w:ascii="Comic Sans MS" w:hAnsi="Comic Sans MS"/>
          <w:b/>
          <w:color w:val="000000" w:themeColor="text1"/>
          <w:sz w:val="20"/>
          <w:szCs w:val="20"/>
        </w:rPr>
        <w:t xml:space="preserve">Unit:  </w:t>
      </w:r>
      <w:r w:rsidR="00100890">
        <w:rPr>
          <w:rFonts w:ascii="Comic Sans MS" w:hAnsi="Comic Sans MS"/>
          <w:b/>
          <w:color w:val="000000" w:themeColor="text1"/>
          <w:sz w:val="20"/>
          <w:szCs w:val="20"/>
        </w:rPr>
        <w:t xml:space="preserve">Stories with </w:t>
      </w:r>
      <w:proofErr w:type="spellStart"/>
      <w:r w:rsidR="00100890">
        <w:rPr>
          <w:rFonts w:ascii="Comic Sans MS" w:hAnsi="Comic Sans MS"/>
          <w:b/>
          <w:color w:val="000000" w:themeColor="text1"/>
          <w:sz w:val="20"/>
          <w:szCs w:val="20"/>
        </w:rPr>
        <w:t>ZooBurst</w:t>
      </w:r>
      <w:proofErr w:type="spellEnd"/>
    </w:p>
    <w:p w:rsidR="00991F91" w:rsidRPr="00686922" w:rsidRDefault="00991F91" w:rsidP="00991F91">
      <w:pPr>
        <w:spacing w:line="240" w:lineRule="auto"/>
        <w:contextualSpacing/>
        <w:rPr>
          <w:rFonts w:ascii="Comic Sans MS" w:hAnsi="Comic Sans MS"/>
          <w:b/>
          <w:color w:val="000000" w:themeColor="text1"/>
          <w:sz w:val="20"/>
          <w:szCs w:val="20"/>
        </w:rPr>
      </w:pPr>
      <w:r w:rsidRPr="00686922">
        <w:rPr>
          <w:rFonts w:ascii="Comic Sans MS" w:hAnsi="Comic Sans MS"/>
          <w:b/>
          <w:color w:val="000000" w:themeColor="text1"/>
          <w:sz w:val="20"/>
          <w:szCs w:val="20"/>
        </w:rPr>
        <w:t>Grade:  4</w:t>
      </w:r>
      <w:r w:rsidRPr="00686922">
        <w:rPr>
          <w:rFonts w:ascii="Comic Sans MS" w:hAnsi="Comic Sans MS"/>
          <w:b/>
          <w:color w:val="000000" w:themeColor="text1"/>
          <w:sz w:val="20"/>
          <w:szCs w:val="20"/>
          <w:vertAlign w:val="superscript"/>
        </w:rPr>
        <w:t>th</w:t>
      </w:r>
      <w:r w:rsidRPr="00686922">
        <w:rPr>
          <w:rFonts w:ascii="Comic Sans MS" w:hAnsi="Comic Sans MS"/>
          <w:b/>
          <w:color w:val="000000" w:themeColor="text1"/>
          <w:sz w:val="20"/>
          <w:szCs w:val="20"/>
        </w:rPr>
        <w:t xml:space="preserve"> grade</w:t>
      </w:r>
    </w:p>
    <w:p w:rsidR="00991F91" w:rsidRPr="00686922" w:rsidRDefault="00991F91" w:rsidP="00991F91">
      <w:pPr>
        <w:spacing w:line="240" w:lineRule="auto"/>
        <w:contextualSpacing/>
        <w:rPr>
          <w:rFonts w:ascii="Comic Sans MS" w:hAnsi="Comic Sans MS"/>
          <w:color w:val="000000" w:themeColor="text1"/>
          <w:sz w:val="20"/>
          <w:szCs w:val="20"/>
        </w:rPr>
      </w:pPr>
    </w:p>
    <w:p w:rsidR="00686922" w:rsidRPr="00686922" w:rsidRDefault="00686922" w:rsidP="00686922">
      <w:pPr>
        <w:spacing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b/>
          <w:sz w:val="20"/>
          <w:szCs w:val="20"/>
        </w:rPr>
        <w:t xml:space="preserve">Goals:  </w:t>
      </w:r>
    </w:p>
    <w:p w:rsidR="00100890" w:rsidRDefault="00100890" w:rsidP="00686922">
      <w:pPr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 xml:space="preserve">To encourage students to enjoy writing and learn to use </w:t>
      </w:r>
      <w:proofErr w:type="spellStart"/>
      <w:r>
        <w:rPr>
          <w:rFonts w:ascii="Comic Sans MS" w:hAnsi="Comic Sans MS"/>
          <w:b/>
          <w:sz w:val="20"/>
          <w:szCs w:val="20"/>
        </w:rPr>
        <w:t>zooburst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on their own to share their writing.</w:t>
      </w:r>
      <w:proofErr w:type="gramEnd"/>
    </w:p>
    <w:p w:rsidR="00686922" w:rsidRPr="00686922" w:rsidRDefault="00686922" w:rsidP="00686922">
      <w:pPr>
        <w:rPr>
          <w:rFonts w:ascii="Comic Sans MS" w:hAnsi="Comic Sans MS"/>
          <w:sz w:val="20"/>
          <w:szCs w:val="20"/>
        </w:rPr>
      </w:pPr>
      <w:r w:rsidRPr="00686922">
        <w:rPr>
          <w:rFonts w:ascii="Comic Sans MS" w:hAnsi="Comic Sans MS"/>
          <w:b/>
          <w:sz w:val="20"/>
          <w:szCs w:val="20"/>
        </w:rPr>
        <w:t>Main Objective:</w:t>
      </w:r>
      <w:r w:rsidRPr="00686922">
        <w:rPr>
          <w:rFonts w:ascii="Comic Sans MS" w:hAnsi="Comic Sans MS"/>
          <w:sz w:val="20"/>
          <w:szCs w:val="20"/>
        </w:rPr>
        <w:t xml:space="preserve">  The students will </w:t>
      </w:r>
      <w:r w:rsidR="00100890">
        <w:rPr>
          <w:rFonts w:ascii="Comic Sans MS" w:hAnsi="Comic Sans MS"/>
          <w:sz w:val="20"/>
          <w:szCs w:val="20"/>
        </w:rPr>
        <w:t xml:space="preserve">create a story and share it using </w:t>
      </w:r>
      <w:proofErr w:type="spellStart"/>
      <w:r w:rsidR="00100890">
        <w:rPr>
          <w:rFonts w:ascii="Comic Sans MS" w:hAnsi="Comic Sans MS"/>
          <w:sz w:val="20"/>
          <w:szCs w:val="20"/>
        </w:rPr>
        <w:t>ZooBurst</w:t>
      </w:r>
      <w:proofErr w:type="spellEnd"/>
      <w:r w:rsidR="00100890">
        <w:rPr>
          <w:rFonts w:ascii="Comic Sans MS" w:hAnsi="Comic Sans MS"/>
          <w:sz w:val="20"/>
          <w:szCs w:val="20"/>
        </w:rPr>
        <w:t>.</w:t>
      </w:r>
    </w:p>
    <w:p w:rsidR="00991F91" w:rsidRPr="00686922" w:rsidRDefault="00991F91" w:rsidP="00991F91">
      <w:pPr>
        <w:spacing w:line="240" w:lineRule="auto"/>
        <w:contextualSpacing/>
        <w:rPr>
          <w:rFonts w:ascii="Comic Sans MS" w:hAnsi="Comic Sans MS"/>
          <w:b/>
          <w:color w:val="000000" w:themeColor="text1"/>
          <w:sz w:val="20"/>
          <w:szCs w:val="20"/>
        </w:rPr>
      </w:pPr>
      <w:r w:rsidRPr="00686922">
        <w:rPr>
          <w:rFonts w:ascii="Comic Sans MS" w:hAnsi="Comic Sans MS"/>
          <w:b/>
          <w:color w:val="000000" w:themeColor="text1"/>
          <w:sz w:val="20"/>
          <w:szCs w:val="20"/>
        </w:rPr>
        <w:t>Reading VSC:</w:t>
      </w:r>
    </w:p>
    <w:p w:rsidR="00991F91" w:rsidRPr="00686922" w:rsidRDefault="00991F91" w:rsidP="00991F91">
      <w:pPr>
        <w:spacing w:line="240" w:lineRule="auto"/>
        <w:contextualSpacing/>
        <w:rPr>
          <w:rStyle w:val="unbold1"/>
          <w:rFonts w:ascii="Comic Sans MS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hAnsi="Comic Sans MS"/>
          <w:color w:val="000000" w:themeColor="text1"/>
          <w:sz w:val="20"/>
          <w:szCs w:val="20"/>
        </w:rPr>
        <w:t>4a1a. Generate</w:t>
      </w:r>
      <w:r w:rsidRPr="00686922">
        <w:rPr>
          <w:rStyle w:val="unbold1"/>
          <w:rFonts w:ascii="Comic Sans MS" w:hAnsi="Comic Sans MS" w:cs="Arial"/>
          <w:color w:val="000000" w:themeColor="text1"/>
          <w:sz w:val="20"/>
          <w:szCs w:val="20"/>
        </w:rPr>
        <w:t xml:space="preserve"> topics based on discussion of common experiences using techniques such as graphic organizers, journal writing, listing, webbing, and discussion of prior experiences</w:t>
      </w:r>
    </w:p>
    <w:p w:rsidR="00991F91" w:rsidRPr="00686922" w:rsidRDefault="00991F91" w:rsidP="00991F91">
      <w:pPr>
        <w:spacing w:line="240" w:lineRule="auto"/>
        <w:contextualSpacing/>
        <w:rPr>
          <w:rStyle w:val="unbold1"/>
          <w:rFonts w:ascii="Comic Sans MS" w:hAnsi="Comic Sans MS" w:cs="Arial"/>
          <w:color w:val="000000" w:themeColor="text1"/>
          <w:sz w:val="20"/>
          <w:szCs w:val="20"/>
        </w:rPr>
      </w:pPr>
      <w:r w:rsidRPr="00686922">
        <w:rPr>
          <w:rStyle w:val="unbold1"/>
          <w:rFonts w:ascii="Comic Sans MS" w:hAnsi="Comic Sans MS" w:cs="Arial"/>
          <w:color w:val="000000" w:themeColor="text1"/>
          <w:sz w:val="20"/>
          <w:szCs w:val="20"/>
        </w:rPr>
        <w:t xml:space="preserve">4a2a. Compose to express personal ideas to develop </w:t>
      </w:r>
      <w:hyperlink r:id="rId6" w:history="1">
        <w:r w:rsidRPr="00686922">
          <w:rPr>
            <w:rStyle w:val="Hyperlink"/>
            <w:rFonts w:ascii="Comic Sans MS" w:hAnsi="Comic Sans MS" w:cs="Arial"/>
            <w:color w:val="000000" w:themeColor="text1"/>
            <w:sz w:val="20"/>
            <w:szCs w:val="20"/>
          </w:rPr>
          <w:t>fluency</w:t>
        </w:r>
      </w:hyperlink>
      <w:r w:rsidRPr="00686922">
        <w:rPr>
          <w:rStyle w:val="unbold1"/>
          <w:rFonts w:ascii="Comic Sans MS" w:hAnsi="Comic Sans MS" w:cs="Arial"/>
          <w:color w:val="000000" w:themeColor="text1"/>
          <w:sz w:val="20"/>
          <w:szCs w:val="20"/>
        </w:rPr>
        <w:t xml:space="preserve"> using a variety of forms such as journals, narratives, letters, reports, and paragraphs.</w:t>
      </w:r>
    </w:p>
    <w:p w:rsidR="00991F91" w:rsidRPr="00686922" w:rsidRDefault="00991F91" w:rsidP="00991F91">
      <w:pPr>
        <w:spacing w:line="240" w:lineRule="auto"/>
        <w:contextualSpacing/>
        <w:rPr>
          <w:rStyle w:val="unbold1"/>
          <w:rFonts w:ascii="Comic Sans MS" w:hAnsi="Comic Sans MS" w:cs="Arial"/>
          <w:color w:val="000000" w:themeColor="text1"/>
          <w:sz w:val="20"/>
          <w:szCs w:val="20"/>
        </w:rPr>
      </w:pPr>
      <w:r w:rsidRPr="00686922">
        <w:rPr>
          <w:rStyle w:val="unbold1"/>
          <w:rFonts w:ascii="Comic Sans MS" w:hAnsi="Comic Sans MS" w:cs="Arial"/>
          <w:color w:val="000000" w:themeColor="text1"/>
          <w:sz w:val="20"/>
          <w:szCs w:val="20"/>
        </w:rPr>
        <w:t>4a2f. Manage time and process when writing for a given purpose</w:t>
      </w:r>
    </w:p>
    <w:p w:rsidR="00991F91" w:rsidRPr="00686922" w:rsidRDefault="00991F91" w:rsidP="00991F91">
      <w:pPr>
        <w:spacing w:line="240" w:lineRule="auto"/>
        <w:contextualSpacing/>
        <w:rPr>
          <w:rFonts w:ascii="Comic Sans MS" w:hAnsi="Comic Sans MS" w:cs="Arial"/>
          <w:color w:val="000000" w:themeColor="text1"/>
          <w:sz w:val="20"/>
          <w:szCs w:val="20"/>
        </w:rPr>
      </w:pPr>
      <w:r w:rsidRPr="00686922">
        <w:rPr>
          <w:rStyle w:val="unbold1"/>
          <w:rFonts w:ascii="Comic Sans MS" w:hAnsi="Comic Sans MS" w:cs="Arial"/>
          <w:color w:val="000000" w:themeColor="text1"/>
          <w:sz w:val="20"/>
          <w:szCs w:val="20"/>
        </w:rPr>
        <w:t>4a3a. Revise</w:t>
      </w: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 texts for clarity, completeness, and effectiveness </w:t>
      </w:r>
    </w:p>
    <w:p w:rsidR="00991F91" w:rsidRPr="00686922" w:rsidRDefault="00991F91" w:rsidP="00991F91">
      <w:pPr>
        <w:numPr>
          <w:ilvl w:val="1"/>
          <w:numId w:val="2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Eliminate words and ideas that do not support the main idea </w:t>
      </w:r>
    </w:p>
    <w:p w:rsidR="00991F91" w:rsidRPr="00686922" w:rsidRDefault="00991F91" w:rsidP="00991F91">
      <w:pPr>
        <w:numPr>
          <w:ilvl w:val="1"/>
          <w:numId w:val="2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Clarify meaning by adding modifiers and sensory words within a sentence </w:t>
      </w:r>
    </w:p>
    <w:p w:rsidR="00991F91" w:rsidRPr="00686922" w:rsidRDefault="00991F91" w:rsidP="00991F91">
      <w:pPr>
        <w:numPr>
          <w:ilvl w:val="1"/>
          <w:numId w:val="2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Clarify meaning by rearranging sentences within a text for a clear beginning, middle, and end </w:t>
      </w:r>
    </w:p>
    <w:p w:rsidR="00991F91" w:rsidRPr="00686922" w:rsidRDefault="00991F91" w:rsidP="00991F91">
      <w:pPr>
        <w:numPr>
          <w:ilvl w:val="1"/>
          <w:numId w:val="2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Provide sentence variety and length by combining sentences and correcting rambling sentences </w:t>
      </w:r>
    </w:p>
    <w:p w:rsidR="00991F91" w:rsidRPr="00686922" w:rsidRDefault="00991F91" w:rsidP="00991F91">
      <w:pPr>
        <w:spacing w:before="100" w:beforeAutospacing="1" w:after="100" w:afterAutospacing="1" w:line="240" w:lineRule="auto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4a3b. Use suitable traditional and electronic resources to edit final copies of text for correctness in language usage and conventions such as capitalization, punctuation, and spelling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Self edit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Peer edit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Dictionary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Thesaurus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Spell checker </w:t>
      </w:r>
    </w:p>
    <w:p w:rsidR="00991F91" w:rsidRPr="00686922" w:rsidRDefault="00991F91" w:rsidP="00991F91">
      <w:pPr>
        <w:numPr>
          <w:ilvl w:val="1"/>
          <w:numId w:val="3"/>
        </w:numPr>
        <w:spacing w:after="0" w:line="240" w:lineRule="auto"/>
        <w:ind w:left="1800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Language handbook </w:t>
      </w:r>
    </w:p>
    <w:p w:rsidR="00991F91" w:rsidRPr="00686922" w:rsidRDefault="00991F91" w:rsidP="00686922">
      <w:pPr>
        <w:spacing w:before="100" w:beforeAutospacing="1" w:after="100" w:afterAutospacing="1" w:line="240" w:lineRule="auto"/>
        <w:contextualSpacing/>
        <w:rPr>
          <w:rFonts w:ascii="Comic Sans MS" w:eastAsia="Times New Roman" w:hAnsi="Comic Sans MS" w:cs="Arial"/>
          <w:color w:val="000000" w:themeColor="text1"/>
          <w:sz w:val="20"/>
          <w:szCs w:val="20"/>
        </w:rPr>
      </w:pPr>
      <w:r w:rsidRPr="00686922">
        <w:rPr>
          <w:rFonts w:ascii="Comic Sans MS" w:eastAsia="Times New Roman" w:hAnsi="Comic Sans MS" w:cs="Arial"/>
          <w:color w:val="000000" w:themeColor="text1"/>
          <w:sz w:val="20"/>
          <w:szCs w:val="20"/>
        </w:rPr>
        <w:t xml:space="preserve">4a3c. Prepare the final product for presentation to an audience </w:t>
      </w:r>
    </w:p>
    <w:p w:rsidR="00686922" w:rsidRPr="00E00D9C" w:rsidRDefault="004C5BE2" w:rsidP="00686922">
      <w:pPr>
        <w:spacing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E00D9C">
        <w:rPr>
          <w:rFonts w:ascii="Comic Sans MS" w:hAnsi="Comic Sans MS"/>
          <w:b/>
          <w:sz w:val="20"/>
          <w:szCs w:val="20"/>
        </w:rPr>
        <w:t>Technology VSC:</w:t>
      </w:r>
    </w:p>
    <w:p w:rsidR="004C5BE2" w:rsidRPr="00686922" w:rsidRDefault="004C5BE2" w:rsidP="00686922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686922">
        <w:rPr>
          <w:rFonts w:ascii="Comic Sans MS" w:hAnsi="Comic Sans MS"/>
          <w:sz w:val="20"/>
          <w:szCs w:val="20"/>
        </w:rPr>
        <w:t>3c1b. Create new documents to complete learning assignments and demonstrate new understanding</w:t>
      </w:r>
    </w:p>
    <w:p w:rsidR="004C5BE2" w:rsidRPr="00686922" w:rsidRDefault="004C5BE2" w:rsidP="006869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sz w:val="20"/>
          <w:szCs w:val="20"/>
        </w:rPr>
        <w:t>3c1d. Use suitable electronic resources to refine presentations and edit texts for effective and appropriate use of language conventions, such as capitalization, punctuation, spelling, and pronunciation</w:t>
      </w:r>
    </w:p>
    <w:p w:rsidR="004C5BE2" w:rsidRPr="00686922" w:rsidRDefault="004C5BE2" w:rsidP="006869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sz w:val="20"/>
          <w:szCs w:val="20"/>
        </w:rPr>
        <w:t>3c1e. Use word processing technology when appropriate</w:t>
      </w:r>
    </w:p>
    <w:p w:rsidR="00AB785C" w:rsidRPr="00686922" w:rsidRDefault="00AB785C" w:rsidP="00686922">
      <w:pPr>
        <w:pStyle w:val="BodyText2"/>
        <w:shd w:val="clear" w:color="auto" w:fill="FFFFFF" w:themeFill="background1"/>
        <w:spacing w:line="240" w:lineRule="auto"/>
        <w:contextualSpacing/>
        <w:rPr>
          <w:rFonts w:ascii="Comic Sans MS" w:hAnsi="Comic Sans MS"/>
          <w:b/>
          <w:color w:val="0D0D0D" w:themeColor="text1" w:themeTint="F2"/>
          <w:sz w:val="20"/>
          <w:szCs w:val="20"/>
        </w:rPr>
      </w:pPr>
      <w:r w:rsidRPr="00686922">
        <w:rPr>
          <w:rFonts w:ascii="Comic Sans MS" w:hAnsi="Comic Sans MS"/>
          <w:b/>
          <w:color w:val="0D0D0D" w:themeColor="text1" w:themeTint="F2"/>
          <w:sz w:val="20"/>
          <w:szCs w:val="20"/>
        </w:rPr>
        <w:t>Library Media:</w:t>
      </w:r>
    </w:p>
    <w:p w:rsidR="00AB785C" w:rsidRPr="00686922" w:rsidRDefault="00AB785C" w:rsidP="00686922">
      <w:pPr>
        <w:pStyle w:val="BodyText2"/>
        <w:shd w:val="clear" w:color="auto" w:fill="FFFFFF" w:themeFill="background1"/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686922">
        <w:rPr>
          <w:rFonts w:ascii="Comic Sans MS" w:hAnsi="Comic Sans MS"/>
          <w:sz w:val="20"/>
          <w:szCs w:val="20"/>
        </w:rPr>
        <w:t>5b1a. Use technology tools independently or with assistance, to support note-taking.</w:t>
      </w:r>
    </w:p>
    <w:p w:rsidR="00AB785C" w:rsidRPr="00686922" w:rsidRDefault="00AB785C" w:rsidP="00686922">
      <w:pPr>
        <w:pStyle w:val="BodyText2"/>
        <w:shd w:val="clear" w:color="auto" w:fill="FFFFFF" w:themeFill="background1"/>
        <w:spacing w:line="240" w:lineRule="auto"/>
        <w:contextualSpacing/>
        <w:rPr>
          <w:rFonts w:ascii="Comic Sans MS" w:hAnsi="Comic Sans MS"/>
          <w:color w:val="000000"/>
          <w:sz w:val="20"/>
          <w:szCs w:val="20"/>
        </w:rPr>
      </w:pPr>
      <w:r w:rsidRPr="00686922">
        <w:rPr>
          <w:rFonts w:ascii="Comic Sans MS" w:hAnsi="Comic Sans MS"/>
          <w:color w:val="000000"/>
          <w:sz w:val="20"/>
          <w:szCs w:val="20"/>
        </w:rPr>
        <w:t xml:space="preserve">7a1a. Continue to practice and apply strategies for avoiding plagiarism. </w:t>
      </w:r>
    </w:p>
    <w:p w:rsidR="00AB785C" w:rsidRPr="00686922" w:rsidRDefault="00AB785C" w:rsidP="00686922">
      <w:pPr>
        <w:pStyle w:val="BodyText2"/>
        <w:shd w:val="clear" w:color="auto" w:fill="FFFFFF" w:themeFill="background1"/>
        <w:spacing w:line="240" w:lineRule="auto"/>
        <w:contextualSpacing/>
        <w:rPr>
          <w:rFonts w:ascii="Comic Sans MS" w:hAnsi="Comic Sans MS"/>
          <w:color w:val="000000"/>
          <w:sz w:val="20"/>
          <w:szCs w:val="20"/>
        </w:rPr>
      </w:pPr>
      <w:r w:rsidRPr="00686922">
        <w:rPr>
          <w:rFonts w:ascii="Comic Sans MS" w:hAnsi="Comic Sans MS"/>
          <w:color w:val="000000"/>
          <w:sz w:val="20"/>
          <w:szCs w:val="20"/>
        </w:rPr>
        <w:t xml:space="preserve">6a2a. Continue practicing and applying strategies for designing layouts that communicate content effectively. </w:t>
      </w:r>
    </w:p>
    <w:p w:rsidR="00AB785C" w:rsidRPr="00686922" w:rsidRDefault="00AB785C" w:rsidP="00686922">
      <w:pPr>
        <w:pStyle w:val="BodyText2"/>
        <w:shd w:val="clear" w:color="auto" w:fill="FFFFFF" w:themeFill="background1"/>
        <w:spacing w:line="240" w:lineRule="auto"/>
        <w:contextualSpacing/>
        <w:rPr>
          <w:rFonts w:ascii="Comic Sans MS" w:hAnsi="Comic Sans MS"/>
          <w:color w:val="0D0D0D" w:themeColor="text1" w:themeTint="F2"/>
          <w:sz w:val="20"/>
          <w:szCs w:val="20"/>
        </w:rPr>
      </w:pPr>
      <w:r w:rsidRPr="00686922">
        <w:rPr>
          <w:rFonts w:ascii="Comic Sans MS" w:hAnsi="Comic Sans MS"/>
          <w:color w:val="000000"/>
          <w:sz w:val="20"/>
          <w:szCs w:val="20"/>
        </w:rPr>
        <w:t xml:space="preserve">3a7a. Practice recording relevant information in formats that help organize facts to facilitate generation of final products. </w:t>
      </w:r>
    </w:p>
    <w:p w:rsidR="00686922" w:rsidRPr="00686922" w:rsidRDefault="00686922" w:rsidP="00686922">
      <w:pPr>
        <w:spacing w:line="240" w:lineRule="auto"/>
        <w:contextualSpacing/>
        <w:rPr>
          <w:rStyle w:val="unbold1"/>
          <w:rFonts w:ascii="Comic Sans MS" w:hAnsi="Comic Sans MS" w:cs="Arial"/>
          <w:color w:val="000000" w:themeColor="text1"/>
          <w:sz w:val="20"/>
          <w:szCs w:val="20"/>
        </w:rPr>
      </w:pPr>
    </w:p>
    <w:p w:rsidR="00686922" w:rsidRPr="00686922" w:rsidRDefault="00686922" w:rsidP="00686922">
      <w:pPr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b/>
          <w:sz w:val="20"/>
          <w:szCs w:val="20"/>
        </w:rPr>
        <w:t>Materials:</w:t>
      </w:r>
    </w:p>
    <w:p w:rsidR="00686922" w:rsidRDefault="00100890" w:rsidP="00686922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StoryMap</w:t>
      </w:r>
      <w:proofErr w:type="spellEnd"/>
    </w:p>
    <w:p w:rsidR="00100890" w:rsidRDefault="00100890" w:rsidP="00686922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ZooBurst</w:t>
      </w:r>
      <w:proofErr w:type="spellEnd"/>
      <w:r>
        <w:rPr>
          <w:rFonts w:ascii="Comic Sans MS" w:hAnsi="Comic Sans MS"/>
          <w:sz w:val="20"/>
          <w:szCs w:val="20"/>
        </w:rPr>
        <w:t xml:space="preserve"> Website and Passwords</w:t>
      </w:r>
    </w:p>
    <w:p w:rsidR="00100890" w:rsidRPr="00686922" w:rsidRDefault="00100890" w:rsidP="00686922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Projector</w:t>
      </w:r>
    </w:p>
    <w:p w:rsidR="00686922" w:rsidRPr="00686922" w:rsidRDefault="00686922" w:rsidP="00686922">
      <w:pPr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b/>
          <w:sz w:val="20"/>
          <w:szCs w:val="20"/>
        </w:rPr>
        <w:t>Teaching Strategies:</w:t>
      </w:r>
    </w:p>
    <w:p w:rsidR="00686922" w:rsidRDefault="00686922" w:rsidP="00686922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86922">
        <w:rPr>
          <w:rFonts w:ascii="Comic Sans MS" w:hAnsi="Comic Sans MS"/>
          <w:sz w:val="20"/>
          <w:szCs w:val="20"/>
        </w:rPr>
        <w:t xml:space="preserve"> </w:t>
      </w:r>
      <w:r w:rsidR="00100890">
        <w:rPr>
          <w:rFonts w:ascii="Comic Sans MS" w:hAnsi="Comic Sans MS"/>
          <w:sz w:val="20"/>
          <w:szCs w:val="20"/>
        </w:rPr>
        <w:t>Students will chose partners and will then develop a story.  Students will look at wordless picture books for ideas.</w:t>
      </w:r>
    </w:p>
    <w:p w:rsidR="00100890" w:rsidRDefault="00100890" w:rsidP="00686922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After pre-writing is agreed upon with teacher and partner.  Student may log into </w:t>
      </w:r>
      <w:proofErr w:type="spellStart"/>
      <w:r>
        <w:rPr>
          <w:rFonts w:ascii="Comic Sans MS" w:hAnsi="Comic Sans MS"/>
          <w:sz w:val="20"/>
          <w:szCs w:val="20"/>
        </w:rPr>
        <w:t>ZooBurst</w:t>
      </w:r>
      <w:proofErr w:type="spellEnd"/>
      <w:r>
        <w:rPr>
          <w:rFonts w:ascii="Comic Sans MS" w:hAnsi="Comic Sans MS"/>
          <w:sz w:val="20"/>
          <w:szCs w:val="20"/>
        </w:rPr>
        <w:t xml:space="preserve"> and may begin to develop their story.</w:t>
      </w:r>
    </w:p>
    <w:p w:rsidR="00100890" w:rsidRDefault="00100890" w:rsidP="00686922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Each individual student must create a book but they may work on it together and share the graphic organizer.</w:t>
      </w:r>
    </w:p>
    <w:p w:rsidR="00100890" w:rsidRPr="00686922" w:rsidRDefault="00100890" w:rsidP="00686922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Students will explore other books and may post comments.</w:t>
      </w:r>
    </w:p>
    <w:p w:rsidR="00686922" w:rsidRPr="00686922" w:rsidRDefault="00686922" w:rsidP="00686922">
      <w:pPr>
        <w:rPr>
          <w:rFonts w:ascii="Comic Sans MS" w:hAnsi="Comic Sans MS"/>
          <w:b/>
          <w:sz w:val="20"/>
          <w:szCs w:val="20"/>
        </w:rPr>
      </w:pPr>
      <w:r w:rsidRPr="00686922">
        <w:rPr>
          <w:rFonts w:ascii="Comic Sans MS" w:hAnsi="Comic Sans MS"/>
          <w:b/>
          <w:sz w:val="20"/>
          <w:szCs w:val="20"/>
        </w:rPr>
        <w:t>Reflection/Celebration:</w:t>
      </w:r>
    </w:p>
    <w:p w:rsidR="00686922" w:rsidRPr="00686922" w:rsidRDefault="00100890" w:rsidP="00686922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Students will share their books on the projector from the </w:t>
      </w:r>
      <w:proofErr w:type="spellStart"/>
      <w:r>
        <w:rPr>
          <w:rFonts w:ascii="Comic Sans MS" w:hAnsi="Comic Sans MS"/>
          <w:sz w:val="20"/>
          <w:szCs w:val="20"/>
        </w:rPr>
        <w:t>ZooBurst</w:t>
      </w:r>
      <w:proofErr w:type="spellEnd"/>
      <w:r>
        <w:rPr>
          <w:rFonts w:ascii="Comic Sans MS" w:hAnsi="Comic Sans MS"/>
          <w:sz w:val="20"/>
          <w:szCs w:val="20"/>
        </w:rPr>
        <w:t xml:space="preserve"> website.  They may also view others and comment on them.</w:t>
      </w:r>
    </w:p>
    <w:p w:rsidR="004C5BE2" w:rsidRPr="00686922" w:rsidRDefault="004C5BE2">
      <w:pPr>
        <w:rPr>
          <w:rFonts w:ascii="Comic Sans MS" w:hAnsi="Comic Sans MS"/>
          <w:sz w:val="20"/>
          <w:szCs w:val="20"/>
        </w:rPr>
      </w:pPr>
    </w:p>
    <w:sectPr w:rsidR="004C5BE2" w:rsidRPr="00686922" w:rsidSect="006869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6606"/>
    <w:multiLevelType w:val="hybridMultilevel"/>
    <w:tmpl w:val="6C3EE3CA"/>
    <w:lvl w:ilvl="0" w:tplc="8034E1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3BAB20A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FCC79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624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50D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107F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C8A1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524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493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01CDD"/>
    <w:multiLevelType w:val="hybridMultilevel"/>
    <w:tmpl w:val="06984C10"/>
    <w:lvl w:ilvl="0" w:tplc="A0CE9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B7BB3"/>
    <w:multiLevelType w:val="multilevel"/>
    <w:tmpl w:val="91A4E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53675"/>
    <w:multiLevelType w:val="hybridMultilevel"/>
    <w:tmpl w:val="51F8F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2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0">
      <w:startOverride w:val="3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91"/>
    <w:rsid w:val="00013DC0"/>
    <w:rsid w:val="00100890"/>
    <w:rsid w:val="00346B93"/>
    <w:rsid w:val="00405DFB"/>
    <w:rsid w:val="004C5BE2"/>
    <w:rsid w:val="005D437E"/>
    <w:rsid w:val="006442D0"/>
    <w:rsid w:val="00686922"/>
    <w:rsid w:val="00991F91"/>
    <w:rsid w:val="00AB785C"/>
    <w:rsid w:val="00C31412"/>
    <w:rsid w:val="00D95CD2"/>
    <w:rsid w:val="00E0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bold1">
    <w:name w:val="unbold1"/>
    <w:basedOn w:val="DefaultParagraphFont"/>
    <w:rsid w:val="00991F91"/>
    <w:rPr>
      <w:b w:val="0"/>
      <w:bCs w:val="0"/>
    </w:rPr>
  </w:style>
  <w:style w:type="character" w:styleId="Hyperlink">
    <w:name w:val="Hyperlink"/>
    <w:basedOn w:val="DefaultParagraphFont"/>
    <w:uiPriority w:val="99"/>
    <w:semiHidden/>
    <w:unhideWhenUsed/>
    <w:rsid w:val="00991F91"/>
    <w:rPr>
      <w:strike w:val="0"/>
      <w:dstrike w:val="0"/>
      <w:color w:val="8A5301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78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785C"/>
  </w:style>
  <w:style w:type="paragraph" w:styleId="ListParagraph">
    <w:name w:val="List Paragraph"/>
    <w:basedOn w:val="Normal"/>
    <w:uiPriority w:val="34"/>
    <w:qFormat/>
    <w:rsid w:val="00686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bold1">
    <w:name w:val="unbold1"/>
    <w:basedOn w:val="DefaultParagraphFont"/>
    <w:rsid w:val="00991F91"/>
    <w:rPr>
      <w:b w:val="0"/>
      <w:bCs w:val="0"/>
    </w:rPr>
  </w:style>
  <w:style w:type="character" w:styleId="Hyperlink">
    <w:name w:val="Hyperlink"/>
    <w:basedOn w:val="DefaultParagraphFont"/>
    <w:uiPriority w:val="99"/>
    <w:semiHidden/>
    <w:unhideWhenUsed/>
    <w:rsid w:val="00991F91"/>
    <w:rPr>
      <w:strike w:val="0"/>
      <w:dstrike w:val="0"/>
      <w:color w:val="8A5301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78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785C"/>
  </w:style>
  <w:style w:type="paragraph" w:styleId="ListParagraph">
    <w:name w:val="List Paragraph"/>
    <w:basedOn w:val="Normal"/>
    <w:uiPriority w:val="34"/>
    <w:qFormat/>
    <w:rsid w:val="00686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EEEEE"/>
                        <w:bottom w:val="none" w:sz="0" w:space="0" w:color="auto"/>
                        <w:right w:val="single" w:sz="6" w:space="8" w:color="CCCCCC"/>
                      </w:divBdr>
                      <w:divsChild>
                        <w:div w:id="14305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7598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3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EEEEEE"/>
                                    <w:bottom w:val="single" w:sz="12" w:space="8" w:color="EEEEEE"/>
                                    <w:right w:val="single" w:sz="12" w:space="8" w:color="EEEEEE"/>
                                  </w:divBdr>
                                  <w:divsChild>
                                    <w:div w:id="130909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24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09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PopupWH('/share/vsc/glossary/reading/fluency.html',200,20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Douglas</dc:creator>
  <cp:lastModifiedBy>Katie</cp:lastModifiedBy>
  <cp:revision>2</cp:revision>
  <dcterms:created xsi:type="dcterms:W3CDTF">2011-05-02T03:30:00Z</dcterms:created>
  <dcterms:modified xsi:type="dcterms:W3CDTF">2011-05-02T03:30:00Z</dcterms:modified>
</cp:coreProperties>
</file>